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2049" w:right="2226" w:firstLine="0"/>
        <w:jc w:val="center"/>
        <w:rPr>
          <w:sz w:val="20"/>
        </w:rPr>
      </w:pPr>
      <w:r>
        <w:rPr>
          <w:b/>
          <w:sz w:val="24"/>
        </w:rPr>
        <w:t>SEDIMENT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BASIN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SHEET </w:t>
      </w:r>
      <w:r>
        <w:rPr>
          <w:sz w:val="20"/>
        </w:rPr>
        <w:t>(SBD-034D) -</w:t>
      </w:r>
      <w:r>
        <w:rPr>
          <w:spacing w:val="-3"/>
          <w:sz w:val="20"/>
        </w:rPr>
        <w:t> </w:t>
      </w:r>
      <w:r>
        <w:rPr>
          <w:sz w:val="20"/>
        </w:rPr>
        <w:t>Item</w:t>
      </w:r>
      <w:r>
        <w:rPr>
          <w:spacing w:val="-5"/>
          <w:sz w:val="20"/>
        </w:rPr>
        <w:t> </w:t>
      </w:r>
      <w:r>
        <w:rPr>
          <w:sz w:val="20"/>
        </w:rPr>
        <w:t>#12.1</w:t>
      </w: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4464"/>
        <w:gridCol w:w="2340"/>
        <w:gridCol w:w="2376"/>
      </w:tblGrid>
      <w:tr>
        <w:trPr>
          <w:trHeight w:val="316" w:hRule="atLeast"/>
        </w:trPr>
        <w:tc>
          <w:tcPr>
            <w:tcW w:w="1656" w:type="dxa"/>
          </w:tcPr>
          <w:p>
            <w:pPr>
              <w:pStyle w:val="TableParagraph"/>
              <w:ind w:left="222"/>
              <w:rPr>
                <w:sz w:val="22"/>
              </w:rPr>
            </w:pPr>
            <w:r>
              <w:rPr>
                <w:sz w:val="22"/>
              </w:rPr>
              <w:t>APPLICANT</w:t>
            </w:r>
          </w:p>
        </w:tc>
        <w:tc>
          <w:tcPr>
            <w:tcW w:w="4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Application/Permit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 w:after="1"/>
        <w:rPr>
          <w:sz w:val="22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900"/>
        <w:gridCol w:w="989"/>
        <w:gridCol w:w="1620"/>
        <w:gridCol w:w="1800"/>
        <w:gridCol w:w="1351"/>
        <w:gridCol w:w="1745"/>
        <w:gridCol w:w="1440"/>
      </w:tblGrid>
      <w:tr>
        <w:trPr>
          <w:trHeight w:val="575" w:hRule="atLeast"/>
        </w:trPr>
        <w:tc>
          <w:tcPr>
            <w:tcW w:w="991" w:type="dxa"/>
          </w:tcPr>
          <w:p>
            <w:pPr>
              <w:pStyle w:val="TableParagraph"/>
              <w:spacing w:line="244" w:lineRule="auto" w:before="5"/>
              <w:ind w:left="119" w:right="164"/>
              <w:rPr>
                <w:b/>
                <w:sz w:val="22"/>
              </w:rPr>
            </w:pPr>
            <w:r>
              <w:rPr>
                <w:b/>
                <w:sz w:val="22"/>
              </w:rPr>
              <w:t>BASIN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NO.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NPDES</w:t>
            </w:r>
          </w:p>
          <w:p>
            <w:pPr>
              <w:pStyle w:val="TableParagraph"/>
              <w:spacing w:before="7"/>
              <w:ind w:left="119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4" w:lineRule="auto"/>
              <w:ind w:left="501" w:right="193" w:hanging="286"/>
              <w:rPr>
                <w:sz w:val="22"/>
              </w:rPr>
            </w:pPr>
            <w:r>
              <w:rPr>
                <w:sz w:val="22"/>
              </w:rPr>
              <w:t>VA State Plane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Northing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44" w:lineRule="auto"/>
              <w:ind w:left="542" w:right="164" w:hanging="353"/>
              <w:rPr>
                <w:sz w:val="22"/>
              </w:rPr>
            </w:pPr>
            <w:r>
              <w:rPr>
                <w:sz w:val="22"/>
              </w:rPr>
              <w:t>VA State Plane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Easting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2071"/>
        <w:gridCol w:w="3691"/>
        <w:gridCol w:w="1113"/>
      </w:tblGrid>
      <w:tr>
        <w:trPr>
          <w:trHeight w:val="632" w:hRule="atLeast"/>
        </w:trPr>
        <w:tc>
          <w:tcPr>
            <w:tcW w:w="10835" w:type="dxa"/>
            <w:gridSpan w:val="4"/>
            <w:tcBorders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525" w:right="35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GENERAL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</w:p>
        </w:tc>
      </w:tr>
      <w:tr>
        <w:trPr>
          <w:trHeight w:val="445" w:hRule="atLeast"/>
        </w:trPr>
        <w:tc>
          <w:tcPr>
            <w:tcW w:w="3960" w:type="dxa"/>
          </w:tcPr>
          <w:p>
            <w:pPr>
              <w:pStyle w:val="TableParagraph"/>
              <w:ind w:left="261" w:right="250"/>
              <w:jc w:val="center"/>
              <w:rPr>
                <w:sz w:val="22"/>
              </w:rPr>
            </w:pPr>
            <w:r>
              <w:rPr>
                <w:sz w:val="22"/>
              </w:rPr>
              <w:t>Hazard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Classification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04" w:type="dxa"/>
            <w:gridSpan w:val="2"/>
            <w:tcBorders>
              <w:right w:val="nil"/>
            </w:tcBorders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3960" w:type="dxa"/>
          </w:tcPr>
          <w:p>
            <w:pPr>
              <w:pStyle w:val="TableParagraph"/>
              <w:ind w:left="264" w:right="250"/>
              <w:jc w:val="center"/>
              <w:rPr>
                <w:sz w:val="22"/>
              </w:rPr>
            </w:pPr>
            <w:r>
              <w:rPr>
                <w:sz w:val="22"/>
              </w:rPr>
              <w:t>Total Drainage 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 acres)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1" w:type="dxa"/>
          </w:tcPr>
          <w:p>
            <w:pPr>
              <w:pStyle w:val="TableParagraph"/>
              <w:ind w:left="231" w:right="215"/>
              <w:jc w:val="center"/>
              <w:rPr>
                <w:sz w:val="22"/>
              </w:rPr>
            </w:pPr>
            <w:r>
              <w:rPr>
                <w:sz w:val="22"/>
              </w:rPr>
              <w:t>Design Flow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(cfs)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3960" w:type="dxa"/>
          </w:tcPr>
          <w:p>
            <w:pPr>
              <w:pStyle w:val="TableParagraph"/>
              <w:ind w:left="264" w:right="250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Disturbed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Drainage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(acres)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1" w:type="dxa"/>
          </w:tcPr>
          <w:p>
            <w:pPr>
              <w:pStyle w:val="TableParagraph"/>
              <w:ind w:left="231" w:right="215"/>
              <w:jc w:val="center"/>
              <w:rPr>
                <w:sz w:val="22"/>
              </w:rPr>
            </w:pPr>
            <w:r>
              <w:rPr>
                <w:sz w:val="22"/>
              </w:rPr>
              <w:t>Design Storm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Event (year/hour)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4" w:hRule="atLeast"/>
        </w:trPr>
        <w:tc>
          <w:tcPr>
            <w:tcW w:w="3960" w:type="dxa"/>
          </w:tcPr>
          <w:p>
            <w:pPr>
              <w:pStyle w:val="TableParagraph"/>
              <w:spacing w:line="369" w:lineRule="auto"/>
              <w:ind w:left="1396" w:right="266" w:hanging="1109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Disturbed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Treated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Basin (acres)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04" w:type="dxa"/>
            <w:gridSpan w:val="2"/>
            <w:tcBorders>
              <w:right w:val="nil"/>
            </w:tcBorders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3960" w:type="dxa"/>
          </w:tcPr>
          <w:p>
            <w:pPr>
              <w:pStyle w:val="TableParagraph"/>
              <w:ind w:left="262" w:right="250"/>
              <w:jc w:val="center"/>
              <w:rPr>
                <w:sz w:val="22"/>
              </w:rPr>
            </w:pPr>
            <w:r>
              <w:rPr>
                <w:sz w:val="22"/>
              </w:rPr>
              <w:t>Required Basin Volume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(ac-ft)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1" w:type="dxa"/>
          </w:tcPr>
          <w:p>
            <w:pPr>
              <w:pStyle w:val="TableParagraph"/>
              <w:ind w:left="231" w:right="219"/>
              <w:jc w:val="center"/>
              <w:rPr>
                <w:sz w:val="22"/>
              </w:rPr>
            </w:pPr>
            <w:r>
              <w:rPr>
                <w:sz w:val="22"/>
              </w:rPr>
              <w:t>Required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Sediment Volume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(ac-ft)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396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61" w:right="250"/>
              <w:jc w:val="center"/>
              <w:rPr>
                <w:sz w:val="22"/>
              </w:rPr>
            </w:pPr>
            <w:r>
              <w:rPr>
                <w:sz w:val="22"/>
              </w:rPr>
              <w:t>Basin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Volume Provided (ac-ft)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31" w:right="219"/>
              <w:jc w:val="center"/>
              <w:rPr>
                <w:sz w:val="22"/>
              </w:rPr>
            </w:pPr>
            <w:r>
              <w:rPr>
                <w:sz w:val="22"/>
              </w:rPr>
              <w:t>Sediment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Volume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(ac-ft)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1776"/>
        <w:gridCol w:w="1776"/>
        <w:gridCol w:w="1776"/>
        <w:gridCol w:w="1776"/>
        <w:gridCol w:w="1956"/>
      </w:tblGrid>
      <w:tr>
        <w:trPr>
          <w:trHeight w:val="633" w:hRule="atLeast"/>
        </w:trPr>
        <w:tc>
          <w:tcPr>
            <w:tcW w:w="10836" w:type="dxa"/>
            <w:gridSpan w:val="6"/>
            <w:tcBorders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4382" w:right="43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BASIN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GEOMETRY</w:t>
            </w:r>
          </w:p>
        </w:tc>
      </w:tr>
      <w:tr>
        <w:trPr>
          <w:trHeight w:val="949" w:hRule="atLeast"/>
        </w:trPr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556"/>
              <w:rPr>
                <w:sz w:val="22"/>
              </w:rPr>
            </w:pPr>
            <w:r>
              <w:rPr>
                <w:sz w:val="22"/>
              </w:rPr>
              <w:t>Bottom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 w:before="1"/>
              <w:ind w:left="489" w:right="456" w:hanging="20"/>
              <w:jc w:val="both"/>
              <w:rPr>
                <w:sz w:val="22"/>
              </w:rPr>
            </w:pPr>
            <w:r>
              <w:rPr>
                <w:sz w:val="22"/>
              </w:rPr>
              <w:t>Sediment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Volume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44" w:lineRule="auto"/>
              <w:ind w:left="489" w:right="225" w:hanging="238"/>
              <w:rPr>
                <w:sz w:val="22"/>
              </w:rPr>
            </w:pPr>
            <w:r>
              <w:rPr>
                <w:sz w:val="22"/>
              </w:rPr>
              <w:t>Basin Volume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44" w:lineRule="auto"/>
              <w:ind w:left="494" w:right="351" w:hanging="106"/>
              <w:rPr>
                <w:sz w:val="22"/>
              </w:rPr>
            </w:pPr>
            <w:r>
              <w:rPr>
                <w:sz w:val="22"/>
              </w:rPr>
              <w:t>Emergency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Spillway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780" w:right="766"/>
              <w:jc w:val="center"/>
              <w:rPr>
                <w:sz w:val="22"/>
              </w:rPr>
            </w:pPr>
            <w:r>
              <w:rPr>
                <w:sz w:val="22"/>
              </w:rPr>
              <w:t>Top</w:t>
            </w:r>
          </w:p>
        </w:tc>
      </w:tr>
      <w:tr>
        <w:trPr>
          <w:trHeight w:val="445" w:hRule="atLeast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Elevation (ft.)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9" w:lineRule="exact"/>
              <w:ind w:left="247" w:right="236"/>
              <w:jc w:val="center"/>
              <w:rPr>
                <w:sz w:val="22"/>
              </w:rPr>
            </w:pPr>
            <w:r>
              <w:rPr>
                <w:sz w:val="22"/>
              </w:rPr>
              <w:t>Area (ft</w:t>
            </w:r>
            <w:r>
              <w:rPr>
                <w:rFonts w:ascii="Symbol" w:hAnsi="Symbol"/>
                <w:sz w:val="22"/>
              </w:rPr>
              <w:t></w:t>
            </w:r>
            <w:r>
              <w:rPr>
                <w:sz w:val="22"/>
              </w:rPr>
              <w:t>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955"/>
        <w:gridCol w:w="1440"/>
        <w:gridCol w:w="1070"/>
        <w:gridCol w:w="2078"/>
        <w:gridCol w:w="1531"/>
        <w:gridCol w:w="1001"/>
        <w:gridCol w:w="744"/>
      </w:tblGrid>
      <w:tr>
        <w:trPr>
          <w:trHeight w:val="637" w:hRule="atLeast"/>
        </w:trPr>
        <w:tc>
          <w:tcPr>
            <w:tcW w:w="10835" w:type="dxa"/>
            <w:gridSpan w:val="8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525" w:right="351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PRINCIPAL SPILLWAY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applicable)</w:t>
            </w:r>
          </w:p>
        </w:tc>
      </w:tr>
      <w:tr>
        <w:trPr>
          <w:trHeight w:val="632" w:hRule="atLeast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Pipe Diameter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(in.)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left="549" w:right="154" w:hanging="368"/>
              <w:rPr>
                <w:sz w:val="22"/>
              </w:rPr>
            </w:pPr>
            <w:r>
              <w:rPr>
                <w:sz w:val="22"/>
              </w:rPr>
              <w:t>Pipe Length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(ft.)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left="869" w:right="134" w:hanging="708"/>
              <w:rPr>
                <w:sz w:val="22"/>
              </w:rPr>
            </w:pPr>
            <w:r>
              <w:rPr>
                <w:sz w:val="22"/>
              </w:rPr>
              <w:t>Pipe Inlet Elevation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(ft.)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95"/>
              <w:jc w:val="center"/>
              <w:rPr>
                <w:sz w:val="22"/>
              </w:rPr>
            </w:pPr>
            <w:r>
              <w:rPr>
                <w:sz w:val="22"/>
              </w:rPr>
              <w:t>Slope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04" w:right="90"/>
              <w:jc w:val="center"/>
              <w:rPr>
                <w:sz w:val="22"/>
              </w:rPr>
            </w:pPr>
            <w:r>
              <w:rPr>
                <w:sz w:val="22"/>
              </w:rPr>
              <w:t>Riser Diameter (in.)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left="280" w:right="254" w:firstLine="19"/>
              <w:rPr>
                <w:sz w:val="22"/>
              </w:rPr>
            </w:pPr>
            <w:r>
              <w:rPr>
                <w:sz w:val="22"/>
              </w:rPr>
              <w:t>Height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Riser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(ft.)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left="417" w:right="391" w:firstLine="60"/>
              <w:rPr>
                <w:sz w:val="22"/>
              </w:rPr>
            </w:pPr>
            <w:r>
              <w:rPr>
                <w:sz w:val="22"/>
              </w:rPr>
              <w:t>Top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Elevation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(ft.)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93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baseline"/>
              </w:rPr>
              <w:t>(ft.)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Type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</w:t>
            </w: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left="976" w:right="293" w:hanging="656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Trash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Anti-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vortex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device</w:t>
            </w:r>
          </w:p>
        </w:tc>
        <w:tc>
          <w:tcPr>
            <w:tcW w:w="3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43.200001pt;margin-top:13.544883pt;width:144pt;height:.4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08" w:lineRule="auto" w:before="55"/>
        <w:ind w:left="1420" w:right="7396"/>
        <w:jc w:val="both"/>
      </w:pPr>
      <w:r>
        <w:rPr>
          <w:position w:val="11"/>
        </w:rPr>
        <w:t>1 </w:t>
      </w:r>
      <w:r>
        <w:rPr/>
        <w:t>(0.125 X disturbed area in acres)</w:t>
      </w:r>
      <w:r>
        <w:rPr>
          <w:spacing w:val="1"/>
        </w:rPr>
        <w:t> </w:t>
      </w:r>
      <w:r>
        <w:rPr>
          <w:position w:val="11"/>
        </w:rPr>
        <w:t>2 </w:t>
      </w:r>
      <w:r>
        <w:rPr/>
        <w:t>(0.075 X disturbed area in acres)</w:t>
      </w:r>
      <w:r>
        <w:rPr>
          <w:spacing w:val="1"/>
        </w:rPr>
        <w:t> </w:t>
      </w:r>
      <w:r>
        <w:rPr>
          <w:position w:val="11"/>
        </w:rPr>
        <w:t>3</w:t>
      </w:r>
      <w:r>
        <w:rPr>
          <w:spacing w:val="22"/>
          <w:position w:val="11"/>
        </w:rPr>
        <w:t> </w:t>
      </w:r>
      <w:r>
        <w:rPr/>
        <w:t>Base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top</w:t>
      </w:r>
      <w:r>
        <w:rPr>
          <w:spacing w:val="2"/>
        </w:rPr>
        <w:t> </w:t>
      </w:r>
      <w:r>
        <w:rPr/>
        <w:t>of riser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93" w:lineRule="exact" w:before="0" w:after="0"/>
        <w:ind w:left="1564" w:right="0" w:hanging="145"/>
        <w:jc w:val="both"/>
        <w:rPr>
          <w:sz w:val="16"/>
        </w:rPr>
      </w:pPr>
      <w:r>
        <w:rPr>
          <w:sz w:val="16"/>
        </w:rPr>
        <w:t>Height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water</w:t>
      </w:r>
      <w:r>
        <w:rPr>
          <w:spacing w:val="-3"/>
          <w:sz w:val="16"/>
        </w:rPr>
        <w:t> </w:t>
      </w:r>
      <w:r>
        <w:rPr>
          <w:sz w:val="16"/>
        </w:rPr>
        <w:t>in pool</w:t>
      </w:r>
      <w:r>
        <w:rPr>
          <w:spacing w:val="-3"/>
          <w:sz w:val="16"/>
        </w:rPr>
        <w:t> </w:t>
      </w:r>
      <w:r>
        <w:rPr>
          <w:sz w:val="16"/>
        </w:rPr>
        <w:t>(head)</w:t>
      </w:r>
      <w:r>
        <w:rPr>
          <w:spacing w:val="-2"/>
          <w:sz w:val="16"/>
        </w:rPr>
        <w:t> </w:t>
      </w:r>
      <w:r>
        <w:rPr>
          <w:sz w:val="16"/>
        </w:rPr>
        <w:t>above</w:t>
      </w:r>
      <w:r>
        <w:rPr>
          <w:spacing w:val="-3"/>
          <w:sz w:val="16"/>
        </w:rPr>
        <w:t> </w:t>
      </w:r>
      <w:r>
        <w:rPr>
          <w:sz w:val="16"/>
        </w:rPr>
        <w:t>spillway</w:t>
      </w:r>
    </w:p>
    <w:p>
      <w:pPr>
        <w:spacing w:after="0" w:line="293" w:lineRule="exact"/>
        <w:jc w:val="both"/>
        <w:rPr>
          <w:sz w:val="16"/>
        </w:rPr>
        <w:sectPr>
          <w:footerReference w:type="default" r:id="rId5"/>
          <w:type w:val="continuous"/>
          <w:pgSz w:w="12240" w:h="15840"/>
          <w:pgMar w:footer="603" w:header="0" w:top="520" w:bottom="800" w:left="740" w:right="420"/>
          <w:pgNumType w:start="1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1001"/>
        <w:gridCol w:w="1903"/>
        <w:gridCol w:w="1493"/>
        <w:gridCol w:w="2071"/>
        <w:gridCol w:w="1980"/>
        <w:gridCol w:w="1385"/>
      </w:tblGrid>
      <w:tr>
        <w:trPr>
          <w:trHeight w:val="320" w:hRule="atLeast"/>
        </w:trPr>
        <w:tc>
          <w:tcPr>
            <w:tcW w:w="10836" w:type="dxa"/>
            <w:gridSpan w:val="7"/>
            <w:tcBorders>
              <w:right w:val="nil"/>
            </w:tcBorders>
          </w:tcPr>
          <w:p>
            <w:pPr>
              <w:pStyle w:val="TableParagraph"/>
              <w:ind w:left="3410" w:right="339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EMERGENCY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SPILLWAY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(if applicable)</w:t>
            </w:r>
          </w:p>
        </w:tc>
      </w:tr>
      <w:tr>
        <w:trPr>
          <w:trHeight w:val="575" w:hRule="atLeast"/>
        </w:trPr>
        <w:tc>
          <w:tcPr>
            <w:tcW w:w="1003" w:type="dxa"/>
          </w:tcPr>
          <w:p>
            <w:pPr>
              <w:pStyle w:val="TableParagraph"/>
              <w:spacing w:line="249" w:lineRule="exact"/>
              <w:ind w:left="134"/>
              <w:rPr>
                <w:sz w:val="22"/>
              </w:rPr>
            </w:pPr>
            <w:r>
              <w:rPr>
                <w:sz w:val="22"/>
              </w:rPr>
              <w:t>Hp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baseline"/>
              </w:rPr>
              <w:t>(ft.)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spacing w:line="244" w:lineRule="auto"/>
              <w:ind w:left="779" w:right="289" w:hanging="465"/>
              <w:rPr>
                <w:sz w:val="22"/>
              </w:rPr>
            </w:pPr>
            <w:r>
              <w:rPr>
                <w:sz w:val="22"/>
              </w:rPr>
              <w:t>Bottom Width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(ft.)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222"/>
              <w:rPr>
                <w:sz w:val="22"/>
              </w:rPr>
            </w:pPr>
            <w:r>
              <w:rPr>
                <w:sz w:val="22"/>
              </w:rPr>
              <w:t>Side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Slopes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(H:V)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2004" w:type="dxa"/>
            <w:gridSpan w:val="2"/>
          </w:tcPr>
          <w:p>
            <w:pPr>
              <w:pStyle w:val="TableParagraph"/>
              <w:spacing w:line="244" w:lineRule="auto"/>
              <w:ind w:left="791" w:right="254" w:hanging="512"/>
              <w:rPr>
                <w:sz w:val="22"/>
              </w:rPr>
            </w:pPr>
            <w:r>
              <w:rPr>
                <w:sz w:val="22"/>
              </w:rPr>
              <w:t>Design Velocity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(fps)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244" w:lineRule="auto"/>
              <w:ind w:left="453" w:right="367" w:hanging="53"/>
              <w:rPr>
                <w:sz w:val="22"/>
              </w:rPr>
            </w:pPr>
            <w:r>
              <w:rPr>
                <w:sz w:val="22"/>
              </w:rPr>
              <w:t>Type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Lining</w:t>
            </w:r>
          </w:p>
        </w:tc>
        <w:tc>
          <w:tcPr>
            <w:tcW w:w="5436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7"/>
        <w:gridCol w:w="989"/>
        <w:gridCol w:w="1891"/>
        <w:gridCol w:w="1080"/>
        <w:gridCol w:w="2609"/>
        <w:gridCol w:w="1260"/>
      </w:tblGrid>
      <w:tr>
        <w:trPr>
          <w:trHeight w:val="320" w:hRule="atLeast"/>
        </w:trPr>
        <w:tc>
          <w:tcPr>
            <w:tcW w:w="10836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5"/>
              <w:ind w:left="3408" w:right="339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EXIT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CHANNEL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applicable)</w:t>
            </w:r>
          </w:p>
        </w:tc>
      </w:tr>
      <w:tr>
        <w:trPr>
          <w:trHeight w:val="575" w:hRule="atLeast"/>
        </w:trPr>
        <w:tc>
          <w:tcPr>
            <w:tcW w:w="3007" w:type="dxa"/>
          </w:tcPr>
          <w:p>
            <w:pPr>
              <w:pStyle w:val="TableParagraph"/>
              <w:ind w:left="529" w:right="517"/>
              <w:jc w:val="center"/>
              <w:rPr>
                <w:sz w:val="22"/>
              </w:rPr>
            </w:pPr>
            <w:r>
              <w:rPr>
                <w:sz w:val="22"/>
              </w:rPr>
              <w:t>Slope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spacing w:line="244" w:lineRule="auto"/>
              <w:ind w:left="774" w:right="283" w:hanging="466"/>
              <w:rPr>
                <w:sz w:val="22"/>
              </w:rPr>
            </w:pPr>
            <w:r>
              <w:rPr>
                <w:sz w:val="22"/>
              </w:rPr>
              <w:t>Bottom Width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(ft.)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ind w:left="491"/>
              <w:rPr>
                <w:sz w:val="22"/>
              </w:rPr>
            </w:pPr>
            <w:r>
              <w:rPr>
                <w:sz w:val="22"/>
              </w:rPr>
              <w:t>Side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Slopes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(H:V)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3007" w:type="dxa"/>
          </w:tcPr>
          <w:p>
            <w:pPr>
              <w:pStyle w:val="TableParagraph"/>
              <w:ind w:left="529" w:right="516"/>
              <w:jc w:val="center"/>
              <w:rPr>
                <w:sz w:val="22"/>
              </w:rPr>
            </w:pPr>
            <w:r>
              <w:rPr>
                <w:sz w:val="22"/>
              </w:rPr>
              <w:t>Flow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(ft.)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ind w:left="257" w:right="244"/>
              <w:jc w:val="center"/>
              <w:rPr>
                <w:sz w:val="22"/>
              </w:rPr>
            </w:pPr>
            <w:r>
              <w:rPr>
                <w:sz w:val="22"/>
              </w:rPr>
              <w:t>Freeboard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(ft.)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spacing w:line="244" w:lineRule="auto"/>
              <w:ind w:left="1135" w:right="137" w:hanging="973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Depth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Exit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Channel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(ft.)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3007" w:type="dxa"/>
          </w:tcPr>
          <w:p>
            <w:pPr>
              <w:pStyle w:val="TableParagraph"/>
              <w:ind w:left="529" w:right="517"/>
              <w:jc w:val="center"/>
              <w:rPr>
                <w:sz w:val="22"/>
              </w:rPr>
            </w:pPr>
            <w:r>
              <w:rPr>
                <w:sz w:val="22"/>
              </w:rPr>
              <w:t>Design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Velocity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(fps)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ind w:left="257" w:right="246"/>
              <w:jc w:val="center"/>
              <w:rPr>
                <w:sz w:val="22"/>
              </w:rPr>
            </w:pPr>
            <w:r>
              <w:rPr>
                <w:sz w:val="22"/>
              </w:rPr>
              <w:t>Type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Lining</w:t>
            </w:r>
          </w:p>
        </w:tc>
        <w:tc>
          <w:tcPr>
            <w:tcW w:w="4949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2177"/>
        <w:gridCol w:w="3492"/>
        <w:gridCol w:w="2196"/>
      </w:tblGrid>
      <w:tr>
        <w:trPr>
          <w:trHeight w:val="320" w:hRule="atLeast"/>
        </w:trPr>
        <w:tc>
          <w:tcPr>
            <w:tcW w:w="10836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5"/>
              <w:ind w:left="3408" w:right="339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EMBANKMENT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applicable)</w:t>
            </w:r>
          </w:p>
        </w:tc>
      </w:tr>
      <w:tr>
        <w:trPr>
          <w:trHeight w:val="575" w:hRule="atLeast"/>
        </w:trPr>
        <w:tc>
          <w:tcPr>
            <w:tcW w:w="2971" w:type="dxa"/>
          </w:tcPr>
          <w:p>
            <w:pPr>
              <w:pStyle w:val="TableParagraph"/>
              <w:spacing w:line="244" w:lineRule="auto"/>
              <w:ind w:left="827" w:right="543" w:hanging="255"/>
              <w:rPr>
                <w:sz w:val="22"/>
              </w:rPr>
            </w:pPr>
            <w:r>
              <w:rPr>
                <w:sz w:val="22"/>
              </w:rPr>
              <w:t>Top of Embankment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Elevation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(ft.)</w:t>
            </w:r>
          </w:p>
        </w:tc>
        <w:tc>
          <w:tcPr>
            <w:tcW w:w="21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spacing w:line="244" w:lineRule="auto"/>
              <w:ind w:left="1089" w:right="248" w:hanging="819"/>
              <w:rPr>
                <w:sz w:val="22"/>
              </w:rPr>
            </w:pPr>
            <w:r>
              <w:rPr>
                <w:sz w:val="22"/>
              </w:rPr>
              <w:t>Constructed Top of Embankment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Elevation</w:t>
            </w:r>
            <w:r>
              <w:rPr>
                <w:sz w:val="22"/>
                <w:vertAlign w:val="superscript"/>
              </w:rPr>
              <w:t>6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(ft.)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43.200001pt;margin-top:17.45418pt;width:144pt;height:.4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55" w:after="0"/>
        <w:ind w:left="1564" w:right="0" w:hanging="145"/>
        <w:jc w:val="left"/>
        <w:rPr>
          <w:sz w:val="16"/>
        </w:rPr>
      </w:pPr>
      <w:r>
        <w:rPr>
          <w:sz w:val="16"/>
        </w:rPr>
        <w:t>Top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Embankment</w:t>
      </w:r>
      <w:r>
        <w:rPr>
          <w:spacing w:val="-1"/>
          <w:sz w:val="16"/>
        </w:rPr>
        <w:t> </w:t>
      </w:r>
      <w:r>
        <w:rPr>
          <w:sz w:val="16"/>
        </w:rPr>
        <w:t>Elevation</w:t>
      </w:r>
      <w:r>
        <w:rPr>
          <w:spacing w:val="-1"/>
          <w:sz w:val="16"/>
        </w:rPr>
        <w:t> </w:t>
      </w:r>
      <w:r>
        <w:rPr>
          <w:sz w:val="16"/>
        </w:rPr>
        <w:t>= Emergency</w:t>
      </w:r>
      <w:r>
        <w:rPr>
          <w:spacing w:val="-5"/>
          <w:sz w:val="16"/>
        </w:rPr>
        <w:t> </w:t>
      </w:r>
      <w:r>
        <w:rPr>
          <w:sz w:val="16"/>
        </w:rPr>
        <w:t>Spillway</w:t>
      </w:r>
      <w:r>
        <w:rPr>
          <w:spacing w:val="-5"/>
          <w:sz w:val="16"/>
        </w:rPr>
        <w:t> </w:t>
      </w:r>
      <w:r>
        <w:rPr>
          <w:sz w:val="16"/>
        </w:rPr>
        <w:t>Elevation +</w:t>
      </w:r>
      <w:r>
        <w:rPr>
          <w:spacing w:val="-1"/>
          <w:sz w:val="16"/>
        </w:rPr>
        <w:t> </w:t>
      </w:r>
      <w:r>
        <w:rPr>
          <w:sz w:val="16"/>
        </w:rPr>
        <w:t>Hp +</w:t>
      </w:r>
      <w:r>
        <w:rPr>
          <w:spacing w:val="-1"/>
          <w:sz w:val="16"/>
        </w:rPr>
        <w:t> </w:t>
      </w:r>
      <w:r>
        <w:rPr>
          <w:sz w:val="16"/>
        </w:rPr>
        <w:t>Freeboard</w:t>
      </w:r>
      <w:r>
        <w:rPr>
          <w:spacing w:val="39"/>
          <w:sz w:val="16"/>
        </w:rPr>
        <w:t> </w:t>
      </w:r>
      <w:r>
        <w:rPr>
          <w:sz w:val="16"/>
        </w:rPr>
        <w:t>(1 ft.</w:t>
      </w:r>
      <w:r>
        <w:rPr>
          <w:spacing w:val="-1"/>
          <w:sz w:val="16"/>
        </w:rPr>
        <w:t> </w:t>
      </w:r>
      <w:r>
        <w:rPr>
          <w:sz w:val="16"/>
        </w:rPr>
        <w:t>minimum)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128" w:after="0"/>
        <w:ind w:left="1564" w:right="0" w:hanging="145"/>
        <w:jc w:val="left"/>
        <w:rPr>
          <w:sz w:val="16"/>
        </w:rPr>
      </w:pPr>
      <w:r>
        <w:rPr>
          <w:sz w:val="16"/>
        </w:rPr>
        <w:t>Constructed</w:t>
      </w:r>
      <w:r>
        <w:rPr>
          <w:spacing w:val="-1"/>
          <w:sz w:val="16"/>
        </w:rPr>
        <w:t> </w:t>
      </w:r>
      <w:r>
        <w:rPr>
          <w:sz w:val="16"/>
        </w:rPr>
        <w:t>Top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Embankment =</w:t>
      </w:r>
      <w:r>
        <w:rPr>
          <w:spacing w:val="-1"/>
          <w:sz w:val="16"/>
        </w:rPr>
        <w:t> </w:t>
      </w:r>
      <w:r>
        <w:rPr>
          <w:sz w:val="16"/>
        </w:rPr>
        <w:t>Top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Embankment Elevation</w:t>
      </w:r>
      <w:r>
        <w:rPr>
          <w:spacing w:val="-1"/>
          <w:sz w:val="16"/>
        </w:rPr>
        <w:t> </w:t>
      </w:r>
      <w:r>
        <w:rPr>
          <w:sz w:val="16"/>
        </w:rPr>
        <w:t>+</w:t>
      </w:r>
      <w:r>
        <w:rPr>
          <w:spacing w:val="-1"/>
          <w:sz w:val="16"/>
        </w:rPr>
        <w:t> </w:t>
      </w:r>
      <w:r>
        <w:rPr>
          <w:sz w:val="16"/>
        </w:rPr>
        <w:t>allowance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settlement</w:t>
      </w:r>
      <w:r>
        <w:rPr>
          <w:spacing w:val="-1"/>
          <w:sz w:val="16"/>
        </w:rPr>
        <w:t> </w:t>
      </w:r>
      <w:r>
        <w:rPr>
          <w:sz w:val="16"/>
        </w:rPr>
        <w:t>(5%</w:t>
      </w:r>
      <w:r>
        <w:rPr>
          <w:spacing w:val="-1"/>
          <w:sz w:val="16"/>
        </w:rPr>
        <w:t> </w:t>
      </w:r>
      <w:r>
        <w:rPr>
          <w:sz w:val="16"/>
        </w:rPr>
        <w:t>minimum)</w:t>
      </w:r>
    </w:p>
    <w:sectPr>
      <w:pgSz w:w="12240" w:h="15840"/>
      <w:pgMar w:header="0" w:footer="603" w:top="840" w:bottom="800" w:left="7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50.835266pt;width:38.35pt;height:20.4pt;mso-position-horizontal-relative:page;mso-position-vertical-relative:page;z-index:-15993856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SBD-034D</w:t>
                </w:r>
              </w:p>
              <w:p>
                <w:pPr>
                  <w:pStyle w:val="BodyText"/>
                  <w:spacing w:before="5"/>
                  <w:ind w:left="20"/>
                </w:pPr>
                <w:r>
                  <w:rPr/>
                  <w:t>Rev. 8/98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15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11"/>
        <w:sz w:val="16"/>
        <w:szCs w:val="16"/>
      </w:rPr>
    </w:lvl>
    <w:lvl w:ilvl="1">
      <w:start w:val="0"/>
      <w:numFmt w:val="bullet"/>
      <w:lvlText w:val="•"/>
      <w:lvlJc w:val="left"/>
      <w:pPr>
        <w:ind w:left="2512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64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16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68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2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72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4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6" w:hanging="1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ListParagraph" w:type="paragraph">
    <w:name w:val="List Paragraph"/>
    <w:basedOn w:val="Normal"/>
    <w:uiPriority w:val="1"/>
    <w:qFormat/>
    <w:pPr>
      <w:ind w:left="1564" w:hanging="14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2021-11-29T21:05:21Z</dcterms:created>
  <dcterms:modified xsi:type="dcterms:W3CDTF">2021-11-29T21:05:21Z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2000-08-09T00:00:00Z</vt:filetime>
  </property>
  <property fmtid="{D5CDD505-2E9C-101B-9397-08002B2CF9AE}" pid="3" name="LastSaved">
    <vt:filetime>2021-11-29T00:00:00Z</vt:filetime>
  </property>
</Properties>
</file>