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sz w:val="20"/>
        </w:rPr>
      </w:pPr>
      <w:r>
        <w:rPr/>
        <w:pict>
          <v:shape style="position:absolute;margin-left:161.780014pt;margin-top:80.399963pt;width:384pt;height:17.7pt;mso-position-horizontal-relative:page;mso-position-vertical-relative:page;z-index:15729152" id="docshape1" coordorigin="3236,1608" coordsize="7680,354" path="m10905,1952l3255,1952,3255,1961,10905,1961,10905,1952xm10905,1608l3245,1608,3236,1608,3236,1618,3236,1618,3236,1952,3236,1961,3245,1961,3255,1961,3255,1952,3245,1952,3245,1618,10905,1618,10905,1608xm10915,1608l10905,1608,10905,1618,10905,1618,10905,1952,10905,1961,10915,1961,10915,1952,10915,1618,10915,1618,10915,1608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9.4pt;height:30.15pt;mso-position-horizontal-relative:char;mso-position-vertical-relative:line" type="#_x0000_t202" id="docshape2" filled="false" stroked="true" strokeweight=".47998pt" strokecolor="#000000">
            <w10:anchorlock/>
            <v:textbox inset="0,0,0,0">
              <w:txbxContent>
                <w:p>
                  <w:pPr>
                    <w:spacing w:before="18"/>
                    <w:ind w:left="1241" w:right="1243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Need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Market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Survey</w:t>
                  </w:r>
                </w:p>
                <w:p>
                  <w:pPr>
                    <w:spacing w:before="0"/>
                    <w:ind w:left="1241" w:right="124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Variance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Request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from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Approximate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Original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Contour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Requirement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" w:after="1"/>
        <w:rPr>
          <w:sz w:val="26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5"/>
      </w:tblGrid>
      <w:tr>
        <w:trPr>
          <w:trHeight w:val="465" w:hRule="atLeast"/>
        </w:trPr>
        <w:tc>
          <w:tcPr>
            <w:tcW w:w="1635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Applicant:</w:t>
            </w:r>
          </w:p>
        </w:tc>
      </w:tr>
      <w:tr>
        <w:trPr>
          <w:trHeight w:val="666" w:hRule="atLeast"/>
        </w:trPr>
        <w:tc>
          <w:tcPr>
            <w:tcW w:w="1635" w:type="dxa"/>
          </w:tcPr>
          <w:p>
            <w:pPr>
              <w:pStyle w:val="TableParagraph"/>
              <w:spacing w:before="212"/>
              <w:ind w:left="50"/>
              <w:rPr>
                <w:sz w:val="22"/>
              </w:rPr>
            </w:pPr>
            <w:r>
              <w:rPr>
                <w:sz w:val="22"/>
              </w:rPr>
              <w:t>Application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No.:</w:t>
            </w:r>
          </w:p>
        </w:tc>
      </w:tr>
      <w:tr>
        <w:trPr>
          <w:trHeight w:val="665" w:hRule="atLeast"/>
        </w:trPr>
        <w:tc>
          <w:tcPr>
            <w:tcW w:w="1635" w:type="dxa"/>
          </w:tcPr>
          <w:p>
            <w:pPr>
              <w:pStyle w:val="TableParagraph"/>
              <w:spacing w:before="192"/>
              <w:ind w:left="50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land-use:</w:t>
            </w:r>
          </w:p>
        </w:tc>
      </w:tr>
      <w:tr>
        <w:trPr>
          <w:trHeight w:val="717" w:hRule="atLeast"/>
        </w:trPr>
        <w:tc>
          <w:tcPr>
            <w:tcW w:w="1635" w:type="dxa"/>
          </w:tcPr>
          <w:p>
            <w:pPr>
              <w:pStyle w:val="TableParagraph"/>
              <w:spacing w:line="252" w:lineRule="exact" w:before="193"/>
              <w:ind w:left="50" w:right="113"/>
              <w:rPr>
                <w:sz w:val="22"/>
              </w:rPr>
            </w:pPr>
            <w:r>
              <w:rPr>
                <w:sz w:val="22"/>
              </w:rPr>
              <w:t>Proposed post-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use:</w:t>
            </w:r>
          </w:p>
        </w:tc>
      </w:tr>
    </w:tbl>
    <w:p>
      <w:pPr>
        <w:pStyle w:val="BodyText"/>
        <w:rPr>
          <w:sz w:val="15"/>
        </w:rPr>
      </w:pPr>
    </w:p>
    <w:p>
      <w:pPr>
        <w:pStyle w:val="BodyText"/>
        <w:spacing w:before="92" w:after="7"/>
        <w:ind w:left="220" w:right="134" w:firstLine="719"/>
      </w:pPr>
      <w:r>
        <w:rPr/>
        <w:pict>
          <v:shape style="position:absolute;margin-left:161.780014pt;margin-top:-102.610474pt;width:384pt;height:17.650pt;mso-position-horizontal-relative:page;mso-position-vertical-relative:paragraph;z-index:15729664" id="docshape3" coordorigin="3236,-2052" coordsize="7680,353" path="m3255,-2052l3245,-2052,3236,-2052,3236,-2043,3236,-1709,3236,-1699,3245,-1699,3255,-1699,3255,-1709,3245,-1709,3245,-2043,3255,-2043,3255,-2052xm10905,-1709l3255,-1709,3255,-1699,10905,-1699,10905,-1709xm10905,-2052l3255,-2052,3255,-2043,10905,-2043,10905,-2052xm10915,-2052l10905,-2052,10905,-2043,10905,-1709,10905,-1699,10915,-1699,10915,-1709,10915,-2043,10915,-20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1.780014pt;margin-top:-68.290466pt;width:384pt;height:17.650pt;mso-position-horizontal-relative:page;mso-position-vertical-relative:paragraph;z-index:15730176" id="docshape4" coordorigin="3236,-1366" coordsize="7680,353" path="m3255,-1023l3245,-1023,3245,-1356,3236,-1356,3236,-1023,3236,-1013,3245,-1013,3255,-1013,3255,-1023xm3255,-1366l3245,-1366,3236,-1366,3236,-1356,3245,-1356,3255,-1356,3255,-1366xm10905,-1023l3255,-1023,3255,-1013,10905,-1013,10905,-1023xm10905,-1366l3255,-1366,3255,-1356,10905,-1356,10905,-1366xm10915,-1356l10905,-1356,10905,-1023,10905,-1013,10915,-1013,10915,-1023,10915,-1356xm10915,-1366l10905,-1366,10905,-1356,10915,-1356,10915,-13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1.780014pt;margin-top:-34.090469pt;width:384pt;height:26.4pt;mso-position-horizontal-relative:page;mso-position-vertical-relative:paragraph;z-index:15730688" id="docshape5" coordorigin="3236,-682" coordsize="7680,528" path="m10905,-163l3245,-163,3245,-672,3255,-672,3255,-682,3245,-682,3236,-682,3236,-672,3236,-163,3236,-154,3245,-154,10905,-154,10905,-163xm10905,-682l3255,-682,3255,-672,10905,-672,10905,-682xm10915,-682l10905,-682,10905,-672,10905,-163,10905,-154,10915,-154,10915,-163,10915,-672,10915,-682xe" filled="true" fillcolor="#000000" stroked="false">
            <v:path arrowok="t"/>
            <v:fill type="solid"/>
            <w10:wrap type="none"/>
          </v:shape>
        </w:pict>
      </w:r>
      <w:r>
        <w:rPr/>
        <w:t>If the proposed land use is not similar to the current use, please identify the land management</w:t>
      </w:r>
      <w:r>
        <w:rPr>
          <w:spacing w:val="1"/>
        </w:rPr>
        <w:t> </w:t>
      </w:r>
      <w:r>
        <w:rPr/>
        <w:t>agencies,</w:t>
      </w:r>
      <w:r>
        <w:rPr>
          <w:spacing w:val="-3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districts,</w:t>
      </w:r>
      <w:r>
        <w:rPr>
          <w:spacing w:val="-4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authorities,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agencies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you</w:t>
      </w:r>
      <w:r>
        <w:rPr>
          <w:spacing w:val="-52"/>
        </w:rPr>
        <w:t> </w:t>
      </w:r>
      <w:r>
        <w:rPr/>
        <w:t>have</w:t>
      </w:r>
      <w:r>
        <w:rPr>
          <w:spacing w:val="-1"/>
        </w:rPr>
        <w:t> </w:t>
      </w:r>
      <w:r>
        <w:rPr/>
        <w:t>contacted to determine the</w:t>
      </w:r>
      <w:r>
        <w:rPr>
          <w:spacing w:val="-2"/>
        </w:rPr>
        <w:t> </w:t>
      </w:r>
      <w:r>
        <w:rPr/>
        <w:t>need</w:t>
      </w:r>
      <w:r>
        <w:rPr>
          <w:spacing w:val="-4"/>
        </w:rPr>
        <w:t> </w:t>
      </w:r>
      <w:r>
        <w:rPr/>
        <w:t>and market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proposed</w:t>
      </w:r>
      <w:r>
        <w:rPr>
          <w:spacing w:val="-3"/>
        </w:rPr>
        <w:t> </w:t>
      </w:r>
      <w:r>
        <w:rPr/>
        <w:t>land</w:t>
      </w:r>
      <w:r>
        <w:rPr>
          <w:spacing w:val="-1"/>
        </w:rPr>
        <w:t> </w:t>
      </w:r>
      <w:r>
        <w:rPr/>
        <w:t>use.</w:t>
      </w:r>
    </w:p>
    <w:tbl>
      <w:tblPr>
        <w:tblW w:w="0" w:type="auto"/>
        <w:jc w:val="left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6229"/>
      </w:tblGrid>
      <w:tr>
        <w:trPr>
          <w:trHeight w:val="333" w:hRule="atLeast"/>
        </w:trPr>
        <w:tc>
          <w:tcPr>
            <w:tcW w:w="2429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z w:val="22"/>
              </w:rPr>
              <w:t>Local</w:t>
            </w:r>
          </w:p>
        </w:tc>
        <w:tc>
          <w:tcPr>
            <w:tcW w:w="62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2429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62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2429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z w:val="22"/>
              </w:rPr>
              <w:t>Federal</w:t>
            </w:r>
          </w:p>
        </w:tc>
        <w:tc>
          <w:tcPr>
            <w:tcW w:w="62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2429" w:type="dxa"/>
          </w:tcPr>
          <w:p>
            <w:pPr>
              <w:pStyle w:val="TableParagraph"/>
              <w:spacing w:before="34"/>
              <w:ind w:left="105" w:right="210"/>
              <w:rPr>
                <w:sz w:val="22"/>
              </w:rPr>
            </w:pPr>
            <w:r>
              <w:rPr>
                <w:sz w:val="22"/>
              </w:rPr>
              <w:t>Industrial Development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Authority</w:t>
            </w:r>
          </w:p>
        </w:tc>
        <w:tc>
          <w:tcPr>
            <w:tcW w:w="62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2429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Authority</w:t>
            </w:r>
          </w:p>
        </w:tc>
        <w:tc>
          <w:tcPr>
            <w:tcW w:w="62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2429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z w:val="22"/>
              </w:rPr>
              <w:t>Planning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Agency</w:t>
            </w:r>
          </w:p>
        </w:tc>
        <w:tc>
          <w:tcPr>
            <w:tcW w:w="62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2429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z w:val="22"/>
              </w:rPr>
              <w:t>Other(s)</w:t>
            </w:r>
          </w:p>
        </w:tc>
        <w:tc>
          <w:tcPr>
            <w:tcW w:w="622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2"/>
      </w:tblGrid>
      <w:tr>
        <w:trPr>
          <w:trHeight w:val="465" w:hRule="atLeast"/>
        </w:trPr>
        <w:tc>
          <w:tcPr>
            <w:tcW w:w="3942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classification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property:</w:t>
            </w:r>
          </w:p>
        </w:tc>
      </w:tr>
      <w:tr>
        <w:trPr>
          <w:trHeight w:val="465" w:hRule="atLeast"/>
        </w:trPr>
        <w:tc>
          <w:tcPr>
            <w:tcW w:w="3942" w:type="dxa"/>
          </w:tcPr>
          <w:p>
            <w:pPr>
              <w:pStyle w:val="TableParagraph"/>
              <w:spacing w:line="233" w:lineRule="exact" w:before="212"/>
              <w:ind w:left="50"/>
              <w:rPr>
                <w:sz w:val="22"/>
              </w:rPr>
            </w:pPr>
            <w:r>
              <w:rPr>
                <w:sz w:val="22"/>
              </w:rPr>
              <w:t>Proposed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classification,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different:</w:t>
            </w:r>
          </w:p>
        </w:tc>
      </w:tr>
    </w:tbl>
    <w:p>
      <w:pPr>
        <w:pStyle w:val="BodyText"/>
        <w:spacing w:before="3"/>
        <w:rPr>
          <w:sz w:val="26"/>
        </w:rPr>
      </w:pPr>
    </w:p>
    <w:p>
      <w:pPr>
        <w:pStyle w:val="BodyText"/>
        <w:spacing w:line="252" w:lineRule="exact"/>
        <w:ind w:left="220"/>
      </w:pPr>
      <w:r>
        <w:rPr/>
        <w:pict>
          <v:shape style="position:absolute;margin-left:287.810028pt;margin-top:-64.2705pt;width:257.95pt;height:17.55pt;mso-position-horizontal-relative:page;mso-position-vertical-relative:paragraph;z-index:15731200" id="docshape6" coordorigin="5756,-1285" coordsize="5159,351" path="m5766,-1285l5756,-1285,5756,-1276,5756,-945,5756,-935,5766,-935,5766,-945,5766,-1276,5766,-1285xm10915,-1285l10905,-1285,5766,-1285,5766,-1276,10905,-1276,10905,-945,5775,-945,5766,-945,5766,-935,5775,-935,10905,-935,10915,-935,10915,-945,10915,-1276,10915,-12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810028pt;margin-top:-30.050499pt;width:257.95pt;height:17.650pt;mso-position-horizontal-relative:page;mso-position-vertical-relative:paragraph;z-index:15731712" id="docshape7" coordorigin="5756,-601" coordsize="5159,353" path="m5766,-601l5756,-601,5756,-591,5756,-258,5756,-248,5766,-248,5766,-258,5766,-591,5766,-601xm10915,-601l10905,-601,5775,-601,5766,-601,5766,-591,5775,-591,10905,-591,10905,-258,5766,-258,5766,-248,10905,-248,10915,-248,10915,-258,10915,-591,10915,-601xe" filled="true" fillcolor="#000000" stroked="false">
            <v:path arrowok="t"/>
            <v:fill type="solid"/>
            <w10:wrap type="none"/>
          </v:shape>
        </w:pic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package: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0" w:after="0"/>
        <w:ind w:left="580" w:right="274" w:hanging="360"/>
        <w:jc w:val="left"/>
        <w:rPr>
          <w:sz w:val="22"/>
        </w:rPr>
      </w:pPr>
      <w:r>
        <w:rPr>
          <w:sz w:val="22"/>
        </w:rPr>
        <w:t>Specific</w:t>
      </w:r>
      <w:r>
        <w:rPr>
          <w:spacing w:val="-1"/>
          <w:sz w:val="22"/>
        </w:rPr>
        <w:t> </w:t>
      </w:r>
      <w:r>
        <w:rPr>
          <w:sz w:val="22"/>
        </w:rPr>
        <w:t>plans</w:t>
      </w:r>
      <w:r>
        <w:rPr>
          <w:spacing w:val="-2"/>
          <w:sz w:val="22"/>
        </w:rPr>
        <w:t> </w:t>
      </w:r>
      <w:r>
        <w:rPr>
          <w:sz w:val="22"/>
        </w:rPr>
        <w:t>showing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feasibility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proposed</w:t>
      </w:r>
      <w:r>
        <w:rPr>
          <w:spacing w:val="-4"/>
          <w:sz w:val="22"/>
        </w:rPr>
        <w:t> </w:t>
      </w:r>
      <w:r>
        <w:rPr>
          <w:sz w:val="22"/>
        </w:rPr>
        <w:t>land use,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related</w:t>
      </w:r>
      <w:r>
        <w:rPr>
          <w:spacing w:val="-3"/>
          <w:sz w:val="22"/>
        </w:rPr>
        <w:t> </w:t>
      </w:r>
      <w:r>
        <w:rPr>
          <w:sz w:val="22"/>
        </w:rPr>
        <w:t>to needs,</w:t>
      </w:r>
      <w:r>
        <w:rPr>
          <w:spacing w:val="-3"/>
          <w:sz w:val="22"/>
        </w:rPr>
        <w:t> </w:t>
      </w:r>
      <w:r>
        <w:rPr>
          <w:sz w:val="22"/>
        </w:rPr>
        <w:t>projected</w:t>
      </w:r>
      <w:r>
        <w:rPr>
          <w:spacing w:val="-3"/>
          <w:sz w:val="22"/>
        </w:rPr>
        <w:t> </w:t>
      </w:r>
      <w:r>
        <w:rPr>
          <w:sz w:val="22"/>
        </w:rPr>
        <w:t>land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52"/>
          <w:sz w:val="22"/>
        </w:rPr>
        <w:t> </w:t>
      </w:r>
      <w:r>
        <w:rPr>
          <w:sz w:val="22"/>
        </w:rPr>
        <w:t>trends,</w:t>
      </w:r>
      <w:r>
        <w:rPr>
          <w:spacing w:val="-1"/>
          <w:sz w:val="22"/>
        </w:rPr>
        <w:t> </w:t>
      </w:r>
      <w:r>
        <w:rPr>
          <w:sz w:val="22"/>
        </w:rPr>
        <w:t>and markets.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0" w:after="0"/>
        <w:ind w:left="580" w:right="831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schedule</w:t>
      </w:r>
      <w:r>
        <w:rPr>
          <w:spacing w:val="-3"/>
          <w:sz w:val="22"/>
        </w:rPr>
        <w:t> </w:t>
      </w:r>
      <w:r>
        <w:rPr>
          <w:sz w:val="22"/>
        </w:rPr>
        <w:t>showing</w:t>
      </w:r>
      <w:r>
        <w:rPr>
          <w:spacing w:val="-3"/>
          <w:sz w:val="22"/>
        </w:rPr>
        <w:t> </w:t>
      </w: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developed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achieved within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reasonable time</w:t>
      </w:r>
      <w:r>
        <w:rPr>
          <w:spacing w:val="-1"/>
          <w:sz w:val="22"/>
        </w:rPr>
        <w:t> </w:t>
      </w:r>
      <w:r>
        <w:rPr>
          <w:sz w:val="22"/>
        </w:rPr>
        <w:t>after</w:t>
      </w:r>
      <w:r>
        <w:rPr>
          <w:spacing w:val="-52"/>
          <w:sz w:val="22"/>
        </w:rPr>
        <w:t> </w:t>
      </w:r>
      <w:r>
        <w:rPr>
          <w:sz w:val="22"/>
        </w:rPr>
        <w:t>mining,</w:t>
      </w:r>
      <w:r>
        <w:rPr>
          <w:spacing w:val="-1"/>
          <w:sz w:val="22"/>
        </w:rPr>
        <w:t> </w:t>
      </w:r>
      <w:r>
        <w:rPr>
          <w:sz w:val="22"/>
        </w:rPr>
        <w:t>and maintained after</w:t>
      </w:r>
      <w:r>
        <w:rPr>
          <w:spacing w:val="1"/>
          <w:sz w:val="22"/>
        </w:rPr>
        <w:t> </w:t>
      </w:r>
      <w:r>
        <w:rPr>
          <w:sz w:val="22"/>
        </w:rPr>
        <w:t>that.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1" w:after="0"/>
        <w:ind w:left="580" w:right="489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facilities/utilities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provided</w:t>
      </w:r>
      <w:r>
        <w:rPr>
          <w:spacing w:val="-2"/>
          <w:sz w:val="22"/>
        </w:rPr>
        <w:t> </w:t>
      </w:r>
      <w:r>
        <w:rPr>
          <w:sz w:val="22"/>
        </w:rPr>
        <w:t>(and</w:t>
      </w:r>
      <w:r>
        <w:rPr>
          <w:spacing w:val="-2"/>
          <w:sz w:val="22"/>
        </w:rPr>
        <w:t> </w:t>
      </w:r>
      <w:r>
        <w:rPr>
          <w:sz w:val="22"/>
        </w:rPr>
        <w:t>assured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letters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commitment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parties</w:t>
      </w:r>
      <w:r>
        <w:rPr>
          <w:spacing w:val="-52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than the permit</w:t>
      </w:r>
      <w:r>
        <w:rPr>
          <w:spacing w:val="1"/>
          <w:sz w:val="22"/>
        </w:rPr>
        <w:t> </w:t>
      </w:r>
      <w:r>
        <w:rPr>
          <w:sz w:val="22"/>
        </w:rPr>
        <w:t>applicant)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intended</w:t>
      </w:r>
      <w:r>
        <w:rPr>
          <w:spacing w:val="-2"/>
          <w:sz w:val="22"/>
        </w:rPr>
        <w:t> </w:t>
      </w:r>
      <w:r>
        <w:rPr>
          <w:sz w:val="22"/>
        </w:rPr>
        <w:t>use.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0" w:after="0"/>
        <w:ind w:left="580" w:right="537" w:hanging="360"/>
        <w:jc w:val="left"/>
        <w:rPr>
          <w:sz w:val="22"/>
        </w:rPr>
      </w:pPr>
      <w:r>
        <w:rPr>
          <w:sz w:val="22"/>
        </w:rPr>
        <w:t>If the site is to be developed by parties other than the applicant, the specific and feasible plans for</w:t>
      </w:r>
      <w:r>
        <w:rPr>
          <w:spacing w:val="1"/>
          <w:sz w:val="22"/>
        </w:rPr>
        <w:t> </w:t>
      </w:r>
      <w:r>
        <w:rPr>
          <w:sz w:val="22"/>
        </w:rPr>
        <w:t>financing</w:t>
      </w:r>
      <w:r>
        <w:rPr>
          <w:spacing w:val="-5"/>
          <w:sz w:val="22"/>
        </w:rPr>
        <w:t> </w:t>
      </w:r>
      <w:r>
        <w:rPr>
          <w:sz w:val="22"/>
        </w:rPr>
        <w:t>attainment and</w:t>
      </w:r>
      <w:r>
        <w:rPr>
          <w:spacing w:val="-2"/>
          <w:sz w:val="22"/>
        </w:rPr>
        <w:t> </w:t>
      </w:r>
      <w:r>
        <w:rPr>
          <w:sz w:val="22"/>
        </w:rPr>
        <w:t>maintenance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postmining</w:t>
      </w:r>
      <w:r>
        <w:rPr>
          <w:spacing w:val="-5"/>
          <w:sz w:val="22"/>
        </w:rPr>
        <w:t> </w:t>
      </w:r>
      <w:r>
        <w:rPr>
          <w:sz w:val="22"/>
        </w:rPr>
        <w:t>land</w:t>
      </w:r>
      <w:r>
        <w:rPr>
          <w:spacing w:val="-1"/>
          <w:sz w:val="22"/>
        </w:rPr>
        <w:t> </w:t>
      </w:r>
      <w:r>
        <w:rPr>
          <w:sz w:val="22"/>
        </w:rPr>
        <w:t>use,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5"/>
          <w:sz w:val="22"/>
        </w:rPr>
        <w:t> </w:t>
      </w:r>
      <w:r>
        <w:rPr>
          <w:sz w:val="22"/>
        </w:rPr>
        <w:t>letters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commitment</w:t>
      </w:r>
      <w:r>
        <w:rPr>
          <w:spacing w:val="-5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parties.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0" w:after="0"/>
        <w:ind w:left="580" w:right="256" w:hanging="360"/>
        <w:jc w:val="left"/>
        <w:rPr>
          <w:sz w:val="22"/>
        </w:rPr>
      </w:pPr>
      <w:r>
        <w:rPr>
          <w:sz w:val="22"/>
        </w:rPr>
        <w:t>Plan designed under general supervision of registered professional engineer or other appropriate</w:t>
      </w:r>
      <w:r>
        <w:rPr>
          <w:spacing w:val="1"/>
          <w:sz w:val="22"/>
        </w:rPr>
        <w:t> </w:t>
      </w:r>
      <w:r>
        <w:rPr>
          <w:sz w:val="22"/>
        </w:rPr>
        <w:t>professional, who will ensure the plans conform to applicable accepted standards for adequate land</w:t>
      </w:r>
      <w:r>
        <w:rPr>
          <w:spacing w:val="1"/>
          <w:sz w:val="22"/>
        </w:rPr>
        <w:t> </w:t>
      </w:r>
      <w:r>
        <w:rPr>
          <w:sz w:val="22"/>
        </w:rPr>
        <w:t>stability,</w:t>
      </w:r>
      <w:r>
        <w:rPr>
          <w:spacing w:val="-2"/>
          <w:sz w:val="22"/>
        </w:rPr>
        <w:t> </w:t>
      </w:r>
      <w:r>
        <w:rPr>
          <w:sz w:val="22"/>
        </w:rPr>
        <w:t>drainage,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vegetative</w:t>
      </w:r>
      <w:r>
        <w:rPr>
          <w:spacing w:val="-2"/>
          <w:sz w:val="22"/>
        </w:rPr>
        <w:t> </w:t>
      </w:r>
      <w:r>
        <w:rPr>
          <w:sz w:val="22"/>
        </w:rPr>
        <w:t>cover,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aesthetic</w:t>
      </w:r>
      <w:r>
        <w:rPr>
          <w:spacing w:val="-4"/>
          <w:sz w:val="22"/>
        </w:rPr>
        <w:t> </w:t>
      </w:r>
      <w:r>
        <w:rPr>
          <w:sz w:val="22"/>
        </w:rPr>
        <w:t>design</w:t>
      </w:r>
      <w:r>
        <w:rPr>
          <w:spacing w:val="-2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postmining</w:t>
      </w:r>
      <w:r>
        <w:rPr>
          <w:spacing w:val="-5"/>
          <w:sz w:val="22"/>
        </w:rPr>
        <w:t> </w:t>
      </w:r>
      <w:r>
        <w:rPr>
          <w:sz w:val="22"/>
        </w:rPr>
        <w:t>land</w:t>
      </w:r>
      <w:r>
        <w:rPr>
          <w:spacing w:val="-2"/>
          <w:sz w:val="22"/>
        </w:rPr>
        <w:t> </w:t>
      </w:r>
      <w:r>
        <w:rPr>
          <w:sz w:val="22"/>
        </w:rPr>
        <w:t>use.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0" w:after="0"/>
        <w:ind w:left="580" w:right="1040" w:hanging="360"/>
        <w:jc w:val="left"/>
        <w:rPr>
          <w:sz w:val="22"/>
        </w:rPr>
      </w:pP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adequate</w:t>
      </w:r>
      <w:r>
        <w:rPr>
          <w:spacing w:val="-1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resources</w:t>
      </w:r>
      <w:r>
        <w:rPr>
          <w:spacing w:val="-1"/>
          <w:sz w:val="22"/>
        </w:rPr>
        <w:t> </w:t>
      </w:r>
      <w:r>
        <w:rPr>
          <w:sz w:val="22"/>
        </w:rPr>
        <w:t>available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the attainment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maintenance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postmining</w:t>
      </w:r>
      <w:r>
        <w:rPr>
          <w:spacing w:val="-3"/>
          <w:sz w:val="22"/>
        </w:rPr>
        <w:t> </w:t>
      </w:r>
      <w:r>
        <w:rPr>
          <w:sz w:val="22"/>
        </w:rPr>
        <w:t>land use.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95"/>
        <w:ind w:left="220" w:right="8804" w:firstLine="0"/>
        <w:jc w:val="left"/>
        <w:rPr>
          <w:sz w:val="16"/>
        </w:rPr>
      </w:pPr>
      <w:r>
        <w:rPr>
          <w:sz w:val="16"/>
        </w:rPr>
        <w:t>NMS-034D</w:t>
      </w:r>
      <w:r>
        <w:rPr>
          <w:spacing w:val="-37"/>
          <w:sz w:val="16"/>
        </w:rPr>
        <w:t> </w:t>
      </w:r>
      <w:r>
        <w:rPr>
          <w:sz w:val="16"/>
        </w:rPr>
        <w:t>12/99</w:t>
      </w:r>
    </w:p>
    <w:sectPr>
      <w:type w:val="continuous"/>
      <w:pgSz w:w="12240" w:h="15840"/>
      <w:pgMar w:top="7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41" w:right="124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right="256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2021-11-29T21:04:07Z</dcterms:created>
  <dcterms:modified xsi:type="dcterms:W3CDTF">2021-11-29T21:04:07Z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